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EC025" w14:textId="77777777" w:rsidR="00A8415D" w:rsidRPr="00A41F9F" w:rsidRDefault="00A8415D" w:rsidP="00942716">
      <w:pPr>
        <w:spacing w:line="0" w:lineRule="atLeast"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1F9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D0649" w:rsidRPr="00A41F9F">
        <w:rPr>
          <w:rFonts w:ascii="Times New Roman" w:eastAsia="Times New Roman" w:hAnsi="Times New Roman" w:cs="Times New Roman"/>
          <w:sz w:val="28"/>
          <w:szCs w:val="28"/>
        </w:rPr>
        <w:t>1</w:t>
      </w:r>
      <w:r w:rsidR="00FC6003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41F9F">
        <w:rPr>
          <w:rFonts w:ascii="Times New Roman" w:eastAsia="Times New Roman" w:hAnsi="Times New Roman" w:cs="Times New Roman"/>
          <w:sz w:val="28"/>
          <w:szCs w:val="28"/>
        </w:rPr>
        <w:t xml:space="preserve"> к приказу</w:t>
      </w:r>
    </w:p>
    <w:p w14:paraId="7B1E3E14" w14:textId="77777777" w:rsidR="009C0B1A" w:rsidRPr="00A41F9F" w:rsidRDefault="009C0B1A" w:rsidP="00942716">
      <w:pPr>
        <w:ind w:left="5103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408205" w14:textId="77777777" w:rsidR="00517257" w:rsidRPr="00A41F9F" w:rsidRDefault="00517257" w:rsidP="00942716">
      <w:pPr>
        <w:spacing w:line="0" w:lineRule="atLeast"/>
        <w:ind w:left="5103" w:firstLine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z6353"/>
      <w:bookmarkStart w:id="1" w:name="z6352"/>
      <w:bookmarkStart w:id="2" w:name="z6349"/>
      <w:bookmarkEnd w:id="0"/>
      <w:bookmarkEnd w:id="1"/>
      <w:bookmarkEnd w:id="2"/>
      <w:r w:rsidRPr="00A41F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 1</w:t>
      </w:r>
    </w:p>
    <w:p w14:paraId="0FC8E44B" w14:textId="77777777" w:rsidR="00517257" w:rsidRPr="00A41F9F" w:rsidRDefault="00517257" w:rsidP="00942716">
      <w:pPr>
        <w:spacing w:line="0" w:lineRule="atLeast"/>
        <w:ind w:left="5103" w:firstLine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41F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 Правилам оказания государственной услуги «Прием транзитной декларации»</w:t>
      </w:r>
    </w:p>
    <w:p w14:paraId="28EAC8FF" w14:textId="77777777" w:rsidR="00517257" w:rsidRPr="00A41F9F" w:rsidRDefault="00517257" w:rsidP="00517257">
      <w:pPr>
        <w:spacing w:line="0" w:lineRule="atLeast"/>
        <w:ind w:left="41" w:firstLine="54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W w:w="9351" w:type="dxa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6237"/>
      </w:tblGrid>
      <w:tr w:rsidR="00517257" w:rsidRPr="00A41F9F" w14:paraId="18EC76C6" w14:textId="77777777" w:rsidTr="00942716">
        <w:trPr>
          <w:trHeight w:val="30"/>
          <w:tblCellSpacing w:w="0" w:type="auto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D9782" w14:textId="77777777" w:rsidR="00517257" w:rsidRPr="00A41F9F" w:rsidRDefault="00517257" w:rsidP="00517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sz w:val="28"/>
                <w:szCs w:val="28"/>
              </w:rPr>
              <w:t>Перечень основных требований к оказанию государственной услуги</w:t>
            </w:r>
          </w:p>
          <w:p w14:paraId="3A1A2AE5" w14:textId="77777777" w:rsidR="00517257" w:rsidRPr="00A41F9F" w:rsidRDefault="00517257" w:rsidP="00517257">
            <w:pPr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«Прием транзитной декларации»</w:t>
            </w:r>
          </w:p>
        </w:tc>
      </w:tr>
      <w:tr w:rsidR="00517257" w:rsidRPr="00A41F9F" w14:paraId="5BE4E859" w14:textId="77777777" w:rsidTr="00942716">
        <w:trPr>
          <w:trHeight w:val="30"/>
          <w:tblCellSpacing w:w="0" w:type="auto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54CC4" w14:textId="77777777" w:rsidR="00517257" w:rsidRPr="00A41F9F" w:rsidRDefault="00517257" w:rsidP="005172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ED5F0" w14:textId="77777777" w:rsidR="00517257" w:rsidRPr="00A41F9F" w:rsidRDefault="00517257" w:rsidP="00517257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2571D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Территориальные органы Комитета государственных доходов Министерства финансов Республики Казахстан по областям, городам Астан</w:t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</w:t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Алматы и Шымкент (далее – услугодатель).</w:t>
            </w:r>
          </w:p>
        </w:tc>
      </w:tr>
      <w:tr w:rsidR="00517257" w:rsidRPr="00A41F9F" w14:paraId="2577417E" w14:textId="77777777" w:rsidTr="00942716">
        <w:trPr>
          <w:trHeight w:val="30"/>
          <w:tblCellSpacing w:w="0" w:type="auto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27F10" w14:textId="77777777" w:rsidR="00517257" w:rsidRPr="00A41F9F" w:rsidRDefault="00517257" w:rsidP="005172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175C3" w14:textId="77777777" w:rsidR="00517257" w:rsidRPr="00A41F9F" w:rsidRDefault="00517257" w:rsidP="00517257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F7183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 транзитной декларации (далее – ТД) и выдача результата оказания государственной услуги осуществляется:</w:t>
            </w:r>
          </w:p>
          <w:p w14:paraId="664286DA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через услугодателя;</w:t>
            </w:r>
          </w:p>
          <w:p w14:paraId="213C585A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посредством веб-портала «электронного правительства» www.egov.kz (далее – портал);</w:t>
            </w:r>
          </w:p>
          <w:p w14:paraId="2316318A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посредством объектов информатизации, информационной системы Астана-1 www.keden.kgd.gov.kz (далее – ИС Астана-1).</w:t>
            </w:r>
          </w:p>
        </w:tc>
      </w:tr>
      <w:tr w:rsidR="00517257" w:rsidRPr="00A41F9F" w14:paraId="0FE4F1BE" w14:textId="77777777" w:rsidTr="00942716">
        <w:trPr>
          <w:trHeight w:val="30"/>
          <w:tblCellSpacing w:w="0" w:type="auto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847C0" w14:textId="77777777" w:rsidR="00517257" w:rsidRPr="00A41F9F" w:rsidRDefault="00517257" w:rsidP="005172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58DCF" w14:textId="77777777" w:rsidR="00517257" w:rsidRPr="00A41F9F" w:rsidRDefault="00517257" w:rsidP="00517257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оказания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DF7D2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Регистрация ТД в срок не более двух часов с момента ее подачи.</w:t>
            </w:r>
          </w:p>
          <w:p w14:paraId="723900E9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257" w:rsidRPr="00A41F9F" w14:paraId="396F0F02" w14:textId="77777777" w:rsidTr="00942716">
        <w:trPr>
          <w:trHeight w:val="30"/>
          <w:tblCellSpacing w:w="0" w:type="auto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ACCAE" w14:textId="77777777" w:rsidR="00517257" w:rsidRPr="00A41F9F" w:rsidRDefault="00517257" w:rsidP="005172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B1410" w14:textId="77777777" w:rsidR="00517257" w:rsidRPr="00A41F9F" w:rsidRDefault="00517257" w:rsidP="00517257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D9662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Электронная (частично автоматизированная) и (или) бумажная</w:t>
            </w:r>
            <w:r w:rsidR="008509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17257" w:rsidRPr="00A41F9F" w14:paraId="3F500E1A" w14:textId="77777777" w:rsidTr="00942716">
        <w:trPr>
          <w:trHeight w:val="30"/>
          <w:tblCellSpacing w:w="0" w:type="auto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F9EA8" w14:textId="77777777" w:rsidR="00517257" w:rsidRPr="00A41F9F" w:rsidRDefault="00517257" w:rsidP="005172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6988E" w14:textId="77777777" w:rsidR="00517257" w:rsidRPr="00A41F9F" w:rsidRDefault="00517257" w:rsidP="00517257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74D6F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Помещение товаров под таможенную процедуру таможенного транзита.</w:t>
            </w:r>
          </w:p>
          <w:p w14:paraId="0C1290F7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257" w:rsidRPr="00A41F9F" w14:paraId="0DCA025C" w14:textId="77777777" w:rsidTr="00942716">
        <w:trPr>
          <w:trHeight w:val="30"/>
          <w:tblCellSpacing w:w="0" w:type="auto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9C206" w14:textId="77777777" w:rsidR="00517257" w:rsidRPr="00A41F9F" w:rsidRDefault="00517257" w:rsidP="005172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5646E" w14:textId="77777777" w:rsidR="00517257" w:rsidRPr="00A41F9F" w:rsidRDefault="00517257" w:rsidP="00517257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Размер платы, взимаемой с услугополучателя при оказании государственной услуги, и способы ее взимания в случаях, предусмотренных законодательством </w:t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Республики Казахстан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A9A5E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соответствии с постановлением Правительства Республики Казахстан от 5 апреля 2018 года № 171 «Об утверждении ставок таможенных сборов, взимаемых органами государственных доходов» утверждены ставки таможенных сборов, органами государственных доходов. </w:t>
            </w:r>
          </w:p>
          <w:p w14:paraId="5E80C9C9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Таможенный сбор за таможенное декларирование товаров с использованием транзитной декларации – 6 МРП.</w:t>
            </w:r>
          </w:p>
        </w:tc>
      </w:tr>
      <w:tr w:rsidR="00517257" w:rsidRPr="00A41F9F" w14:paraId="5B58BAA7" w14:textId="77777777" w:rsidTr="00942716">
        <w:trPr>
          <w:trHeight w:val="30"/>
          <w:tblCellSpacing w:w="0" w:type="auto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92AD6" w14:textId="77777777" w:rsidR="00517257" w:rsidRPr="00A41F9F" w:rsidRDefault="00517257" w:rsidP="005172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D1C0C" w14:textId="77777777" w:rsidR="00517257" w:rsidRPr="00A41F9F" w:rsidRDefault="00517257" w:rsidP="005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График работы </w:t>
            </w:r>
            <w:r w:rsidR="00A41F9F" w:rsidRPr="00A41F9F">
              <w:rPr>
                <w:rFonts w:ascii="Times New Roman" w:hAnsi="Times New Roman" w:cs="Times New Roman"/>
                <w:sz w:val="28"/>
                <w:szCs w:val="28"/>
              </w:rPr>
              <w:t xml:space="preserve">услугодателя, </w:t>
            </w:r>
            <w:r w:rsidR="00A41F9F" w:rsidRPr="00A41F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объектов</w:t>
            </w:r>
            <w:r w:rsidRPr="00A41F9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</w:t>
            </w:r>
          </w:p>
          <w:p w14:paraId="3BA9DD10" w14:textId="77777777" w:rsidR="00517257" w:rsidRPr="00A41F9F" w:rsidRDefault="00517257" w:rsidP="00517257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28D72" w14:textId="77777777" w:rsidR="00517257" w:rsidRPr="00A41F9F" w:rsidRDefault="0085096B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</w:t>
            </w:r>
            <w:r w:rsidR="00517257"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услугодателя –  с понедельника по пятницу, с 8.30 до 18.00 часов с перерывом на обед с 13.00 до 14.30 часов, кроме выходных и праздничных дней согласно Трудовому кодексу Республики Казахстан (далее – Трудовой кодекс РК) и Закону Республики Казахстан «О праздниках в Республике Казахстан» (далее – Закон о праздниках), за исключением услугодателя, для которого уполномоченным органом в сфере таможенного дела установлен круглосуточный режим работы.</w:t>
            </w:r>
          </w:p>
          <w:p w14:paraId="57493810" w14:textId="77777777" w:rsidR="00517257" w:rsidRPr="0085096B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Государственная услуга оказывается в порядке очереди, без предварительной записи и </w:t>
            </w:r>
            <w:r w:rsidRPr="00850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ускоренного обслуживания</w:t>
            </w:r>
            <w:r w:rsidR="00942716" w:rsidRPr="008509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EF89C26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портала</w:t>
            </w:r>
            <w:r w:rsidR="008509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85096B" w:rsidRPr="00A4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 Астана-1 </w:t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 РК, прием заявления и выдача результата оказания государственнй услуги осуществляется следующим рабочим днем).</w:t>
            </w:r>
          </w:p>
          <w:p w14:paraId="128B2B95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Адреса мест оказания государственной услуги размещены на интернет-ресурсе: </w:t>
            </w:r>
          </w:p>
          <w:p w14:paraId="0013BB70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услугодателя www.kgd.gov.kz;</w:t>
            </w:r>
          </w:p>
          <w:p w14:paraId="100A7608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портала www.egov.kz.,</w:t>
            </w:r>
          </w:p>
          <w:p w14:paraId="7C5EC92D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</w:t>
            </w:r>
            <w:r w:rsidRPr="00A41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 Астана-1  www.keden.kgd.gov.kz.</w:t>
            </w:r>
          </w:p>
        </w:tc>
      </w:tr>
      <w:tr w:rsidR="00517257" w:rsidRPr="00A41F9F" w14:paraId="5E550064" w14:textId="77777777" w:rsidTr="00942716">
        <w:trPr>
          <w:trHeight w:val="30"/>
          <w:tblCellSpacing w:w="0" w:type="auto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D714E" w14:textId="77777777" w:rsidR="00517257" w:rsidRPr="00A41F9F" w:rsidRDefault="00517257" w:rsidP="005172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0B8F8" w14:textId="77777777" w:rsidR="00517257" w:rsidRPr="00A41F9F" w:rsidRDefault="00517257" w:rsidP="005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документов</w:t>
            </w:r>
            <w:r w:rsidRPr="00A41F9F">
              <w:rPr>
                <w:rFonts w:ascii="Times New Roman" w:hAnsi="Times New Roman" w:cs="Times New Roman"/>
                <w:sz w:val="28"/>
                <w:szCs w:val="28"/>
              </w:rPr>
              <w:t xml:space="preserve"> и сведений, истребуемых у услугополучателя для оказания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4D0D8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заполненные листы ТД; </w:t>
            </w:r>
          </w:p>
          <w:p w14:paraId="69FCC4A2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книжку МДП, заполненную в соответствии с положениями Таможенной конвенции о международной перевозке грузов с применением книжки МДП 1975 года с прилагаемыми к ней транспортными (перевозочными) и коммерческими документами; </w:t>
            </w:r>
          </w:p>
          <w:p w14:paraId="211076B6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карнет АТА, заполненный в соответствии с Таможенной конвенцией о карнете АТА для временного ввоза 1961 года и Конвенции о временном ввозе 1990 года с прилагаемыми к нему транспортными (перевозочными) и коммерческими документами (при перевозке в пределах территории государства-члена Союза, </w:t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если это предусмотрено законодательством такого государства); </w:t>
            </w:r>
          </w:p>
          <w:p w14:paraId="0FA6E143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транспортные (перевозочные), коммерческие и (или) иные документы; </w:t>
            </w:r>
          </w:p>
          <w:p w14:paraId="101C8336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основной формуляр пассажирской таможенной декларации </w:t>
            </w:r>
            <w:r w:rsidR="00942716" w:rsidRPr="00863B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случае его использования в качестве ТД при таможенном декларировании самостоятельно декларантом ввозимых на таможенную территорию Союза в сопровождаемом багаже товаров для личного пользования и (или) транспортных средств для личного пользования, указанных в пункте 1 статьи 9 Соглашения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операций, связанных с их выпуском, в соответствии решением Комиссии Евразийского экономического союза от 18 июня 2010 года </w:t>
            </w:r>
            <w:r w:rsidR="000E42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289</w:t>
            </w:r>
            <w:bookmarkStart w:id="3" w:name="_GoBack"/>
            <w:bookmarkEnd w:id="3"/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 целью их помещения под таможенную процедуру таможенного транзита при отсутствии в пункте пропуска через таможенную границу Союза таможенных представителей. </w:t>
            </w:r>
          </w:p>
          <w:p w14:paraId="30E2671D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использовании в качестве ТД транспортных (перевозочных) и коммерческих документов, основу ТД составляет транспортный (перевозочный) документ, а остальные документы являются ее неотъемлемой частью.</w:t>
            </w:r>
          </w:p>
          <w:p w14:paraId="789A9BB9" w14:textId="77777777" w:rsidR="00517257" w:rsidRPr="00A41F9F" w:rsidRDefault="00517257" w:rsidP="00942716">
            <w:pPr>
              <w:tabs>
                <w:tab w:val="left" w:pos="6062"/>
              </w:tabs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bCs/>
                <w:sz w:val="28"/>
                <w:szCs w:val="28"/>
              </w:rPr>
              <w:t>Сведения о документе, удостоверяющем личность физического лица, о государственной регистрации (перерегистрации) юридического лица услугодатель получает из соответствующих государственных информационных систем через шлюз «электронного правительства».</w:t>
            </w:r>
          </w:p>
        </w:tc>
      </w:tr>
      <w:tr w:rsidR="00517257" w:rsidRPr="00A41F9F" w14:paraId="4AF00EA0" w14:textId="77777777" w:rsidTr="00942716">
        <w:trPr>
          <w:trHeight w:val="30"/>
          <w:tblCellSpacing w:w="0" w:type="auto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CE3A7" w14:textId="77777777" w:rsidR="00517257" w:rsidRPr="00A41F9F" w:rsidRDefault="00517257" w:rsidP="005172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66A03" w14:textId="77777777" w:rsidR="00517257" w:rsidRPr="00A41F9F" w:rsidRDefault="00517257" w:rsidP="00517257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DE81C" w14:textId="77777777" w:rsidR="00942716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Таможенный орган отправления отказывает в регистрации ТД в следующих случаях:</w:t>
            </w:r>
          </w:p>
          <w:p w14:paraId="2E8E26AE" w14:textId="77777777" w:rsidR="00942716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ТД подана таможенному органу, не правомочному регистрировать ТД;</w:t>
            </w:r>
          </w:p>
          <w:p w14:paraId="1E6EB702" w14:textId="77777777" w:rsidR="00942716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ТД подана не уполномоченным лицом; </w:t>
            </w:r>
          </w:p>
          <w:p w14:paraId="186F7A61" w14:textId="77777777" w:rsidR="00942716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в ТД не указаны необходимые сведения, предусмотренные статьей 178 Кодекса Республики Казахстан</w:t>
            </w:r>
            <w:r w:rsidR="00A41F9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 таможенном регулировании в Республике Казахстан»; </w:t>
            </w:r>
          </w:p>
          <w:p w14:paraId="07B6ACFD" w14:textId="77777777" w:rsidR="00942716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4) транзитная декларация не подписана либо не удостоверена надлежащим образом или составлена не по установленной форме;</w:t>
            </w:r>
          </w:p>
          <w:p w14:paraId="06171FE9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 в отношении декларируемых товаров не совершены действия, которые в соответствии с Кодексом Республики Казахстан «О таможенном регулировании в Республике Казахстан» должны совершаться до подачи или одновременно с подачей таможенной декларации;</w:t>
            </w:r>
          </w:p>
          <w:p w14:paraId="402FD163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</w:p>
          <w:p w14:paraId="05808F19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настоящих </w:t>
            </w:r>
            <w:r w:rsidRPr="000112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равил;</w:t>
            </w:r>
          </w:p>
          <w:p w14:paraId="2FFE542D" w14:textId="77777777" w:rsidR="00517257" w:rsidRPr="00A41F9F" w:rsidRDefault="00517257" w:rsidP="00942716">
            <w:pPr>
              <w:ind w:left="20" w:right="13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8) отсутствие согласия услугополучателя, предоставляемого в соответствии со статьей 8 Закона Республики Казахстан</w:t>
            </w:r>
            <w:r w:rsidR="00942716"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517257" w:rsidRPr="00A41F9F" w14:paraId="518C5A77" w14:textId="77777777" w:rsidTr="00942716">
        <w:trPr>
          <w:trHeight w:val="30"/>
          <w:tblCellSpacing w:w="0" w:type="auto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DE684" w14:textId="77777777" w:rsidR="00517257" w:rsidRPr="00A41F9F" w:rsidRDefault="00517257" w:rsidP="005172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14059" w14:textId="77777777" w:rsidR="00517257" w:rsidRPr="00A41F9F" w:rsidRDefault="00517257" w:rsidP="00517257">
            <w:pPr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E93D7" w14:textId="77777777" w:rsidR="00517257" w:rsidRPr="00A41F9F" w:rsidRDefault="00517257" w:rsidP="00942716">
            <w:pPr>
              <w:ind w:firstLine="39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Единого контакт-центра по вопросам оказания государственных услуг.</w:t>
            </w:r>
          </w:p>
          <w:p w14:paraId="57FA5C2C" w14:textId="77777777" w:rsidR="00517257" w:rsidRPr="00A41F9F" w:rsidRDefault="00517257" w:rsidP="00942716">
            <w:pPr>
              <w:ind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Контактные телефоны единый контакт-центр по вопросам оказания государственных услуг: 1414, 8-800-080-7777.</w:t>
            </w:r>
          </w:p>
          <w:p w14:paraId="3AAEDF3F" w14:textId="77777777" w:rsidR="00517257" w:rsidRPr="00A41F9F" w:rsidRDefault="00517257" w:rsidP="00942716">
            <w:pPr>
              <w:ind w:left="20"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sz w:val="28"/>
                <w:szCs w:val="28"/>
              </w:rPr>
              <w:t>Сервис цифровых документов доступен для пользователей, авторизованных в мобильном приложении.</w:t>
            </w:r>
          </w:p>
          <w:p w14:paraId="61B756DE" w14:textId="77777777" w:rsidR="00517257" w:rsidRPr="00A41F9F" w:rsidRDefault="00517257" w:rsidP="00942716">
            <w:pPr>
              <w:ind w:firstLine="393"/>
              <w:rPr>
                <w:rFonts w:ascii="Times New Roman" w:hAnsi="Times New Roman" w:cs="Times New Roman"/>
                <w:sz w:val="28"/>
                <w:szCs w:val="28"/>
              </w:rPr>
            </w:pPr>
            <w:r w:rsidRPr="00A41F9F">
              <w:rPr>
                <w:rFonts w:ascii="Times New Roman" w:hAnsi="Times New Roman" w:cs="Times New Roman"/>
                <w:sz w:val="28"/>
                <w:szCs w:val="28"/>
              </w:rPr>
              <w:t>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</w:tc>
      </w:tr>
    </w:tbl>
    <w:p w14:paraId="10775C94" w14:textId="77777777" w:rsidR="00851CE1" w:rsidRPr="00A41F9F" w:rsidRDefault="00851CE1" w:rsidP="00851CE1">
      <w:pPr>
        <w:spacing w:line="0" w:lineRule="atLeast"/>
        <w:ind w:left="304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851CE1" w:rsidRPr="00A41F9F" w:rsidSect="00471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129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E67A02" w16cex:dateUtc="2025-12-12T06:24:00Z"/>
  <w16cex:commentExtensible w16cex:durableId="2CE67B9A" w16cex:dateUtc="2025-12-12T06:31:00Z"/>
  <w16cex:commentExtensible w16cex:durableId="2CE67BC0" w16cex:dateUtc="2025-12-12T06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AB3BCE" w16cid:durableId="2CE67A02"/>
  <w16cid:commentId w16cid:paraId="716418E8" w16cid:durableId="2CE67B9A"/>
  <w16cid:commentId w16cid:paraId="22D0A1C2" w16cid:durableId="2CE67B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8655C" w14:textId="77777777" w:rsidR="006E7A5D" w:rsidRDefault="006E7A5D" w:rsidP="00F93399">
      <w:pPr>
        <w:spacing w:line="240" w:lineRule="auto"/>
      </w:pPr>
      <w:r>
        <w:separator/>
      </w:r>
    </w:p>
  </w:endnote>
  <w:endnote w:type="continuationSeparator" w:id="0">
    <w:p w14:paraId="4313613C" w14:textId="77777777" w:rsidR="006E7A5D" w:rsidRDefault="006E7A5D" w:rsidP="00F933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F954F" w14:textId="77777777" w:rsidR="00F93399" w:rsidRDefault="00F9339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BABEA" w14:textId="77777777" w:rsidR="00F93399" w:rsidRDefault="00F9339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EBF6B" w14:textId="77777777" w:rsidR="00F93399" w:rsidRDefault="00F9339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2A841" w14:textId="77777777" w:rsidR="006E7A5D" w:rsidRDefault="006E7A5D" w:rsidP="00F93399">
      <w:pPr>
        <w:spacing w:line="240" w:lineRule="auto"/>
      </w:pPr>
      <w:r>
        <w:separator/>
      </w:r>
    </w:p>
  </w:footnote>
  <w:footnote w:type="continuationSeparator" w:id="0">
    <w:p w14:paraId="3970D7A9" w14:textId="77777777" w:rsidR="006E7A5D" w:rsidRDefault="006E7A5D" w:rsidP="00F933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9A4E0" w14:textId="77777777" w:rsidR="00F93399" w:rsidRDefault="00F9339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2649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2CEFB1" w14:textId="58CF2E70" w:rsidR="00F93399" w:rsidRPr="00F93399" w:rsidRDefault="00F9339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33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33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33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3BE7">
          <w:rPr>
            <w:rFonts w:ascii="Times New Roman" w:hAnsi="Times New Roman" w:cs="Times New Roman"/>
            <w:noProof/>
            <w:sz w:val="24"/>
            <w:szCs w:val="24"/>
          </w:rPr>
          <w:t>132</w:t>
        </w:r>
        <w:r w:rsidRPr="00F933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8F44DAB" w14:textId="77777777" w:rsidR="00F93399" w:rsidRDefault="00F9339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54058" w14:textId="77777777" w:rsidR="00F93399" w:rsidRDefault="00F9339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C3BB7"/>
    <w:multiLevelType w:val="hybridMultilevel"/>
    <w:tmpl w:val="1F1CF336"/>
    <w:lvl w:ilvl="0" w:tplc="621C47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5D"/>
    <w:rsid w:val="00011272"/>
    <w:rsid w:val="00066F17"/>
    <w:rsid w:val="000D17BB"/>
    <w:rsid w:val="000E428D"/>
    <w:rsid w:val="000F71B7"/>
    <w:rsid w:val="0014236E"/>
    <w:rsid w:val="0018685B"/>
    <w:rsid w:val="001C4B9F"/>
    <w:rsid w:val="001C4E26"/>
    <w:rsid w:val="00220F32"/>
    <w:rsid w:val="002C3150"/>
    <w:rsid w:val="002D058D"/>
    <w:rsid w:val="00380AAA"/>
    <w:rsid w:val="003C23C7"/>
    <w:rsid w:val="003E0955"/>
    <w:rsid w:val="00437668"/>
    <w:rsid w:val="00471BA1"/>
    <w:rsid w:val="004B4CD8"/>
    <w:rsid w:val="004D1170"/>
    <w:rsid w:val="004F1A31"/>
    <w:rsid w:val="00517257"/>
    <w:rsid w:val="005662EE"/>
    <w:rsid w:val="00624DF0"/>
    <w:rsid w:val="006834A2"/>
    <w:rsid w:val="006B1046"/>
    <w:rsid w:val="006B1DE3"/>
    <w:rsid w:val="006E7A5D"/>
    <w:rsid w:val="007D25B9"/>
    <w:rsid w:val="007E04CC"/>
    <w:rsid w:val="007E2376"/>
    <w:rsid w:val="00823D97"/>
    <w:rsid w:val="008431C8"/>
    <w:rsid w:val="008440EB"/>
    <w:rsid w:val="0085096B"/>
    <w:rsid w:val="00851CE1"/>
    <w:rsid w:val="00863BE7"/>
    <w:rsid w:val="008A6309"/>
    <w:rsid w:val="008D0649"/>
    <w:rsid w:val="008E19E1"/>
    <w:rsid w:val="00934CFE"/>
    <w:rsid w:val="00942716"/>
    <w:rsid w:val="00947A35"/>
    <w:rsid w:val="00953C78"/>
    <w:rsid w:val="00961B15"/>
    <w:rsid w:val="00980A6F"/>
    <w:rsid w:val="009A5835"/>
    <w:rsid w:val="009C0B1A"/>
    <w:rsid w:val="009E40ED"/>
    <w:rsid w:val="00A154DA"/>
    <w:rsid w:val="00A15E90"/>
    <w:rsid w:val="00A22F5E"/>
    <w:rsid w:val="00A312C9"/>
    <w:rsid w:val="00A41F9F"/>
    <w:rsid w:val="00A42FAF"/>
    <w:rsid w:val="00A8415D"/>
    <w:rsid w:val="00AC12F1"/>
    <w:rsid w:val="00AC687C"/>
    <w:rsid w:val="00AD1F88"/>
    <w:rsid w:val="00B12FC0"/>
    <w:rsid w:val="00B3235B"/>
    <w:rsid w:val="00B577E6"/>
    <w:rsid w:val="00B612A5"/>
    <w:rsid w:val="00BD692B"/>
    <w:rsid w:val="00BE6F97"/>
    <w:rsid w:val="00C1174C"/>
    <w:rsid w:val="00C56BCB"/>
    <w:rsid w:val="00CA33C8"/>
    <w:rsid w:val="00CC1F63"/>
    <w:rsid w:val="00D146BF"/>
    <w:rsid w:val="00D33C00"/>
    <w:rsid w:val="00D8440E"/>
    <w:rsid w:val="00D9012C"/>
    <w:rsid w:val="00DD6B72"/>
    <w:rsid w:val="00DF494A"/>
    <w:rsid w:val="00E14D61"/>
    <w:rsid w:val="00E45F32"/>
    <w:rsid w:val="00E55AA2"/>
    <w:rsid w:val="00EF0119"/>
    <w:rsid w:val="00F3372A"/>
    <w:rsid w:val="00F93399"/>
    <w:rsid w:val="00FC038D"/>
    <w:rsid w:val="00FC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1CD10"/>
  <w15:chartTrackingRefBased/>
  <w15:docId w15:val="{930630D2-57E2-4E56-A845-DBFF2008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5D"/>
    <w:pPr>
      <w:spacing w:after="0" w:line="240" w:lineRule="atLeast"/>
      <w:ind w:firstLine="18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8415D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A8415D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7D25B9"/>
    <w:rPr>
      <w:color w:val="9A1616"/>
      <w:sz w:val="24"/>
      <w:szCs w:val="24"/>
      <w:u w:val="single"/>
      <w:shd w:val="clear" w:color="auto" w:fill="auto"/>
      <w:vertAlign w:val="baseline"/>
    </w:rPr>
  </w:style>
  <w:style w:type="table" w:styleId="a6">
    <w:name w:val="Table Grid"/>
    <w:basedOn w:val="a1"/>
    <w:uiPriority w:val="59"/>
    <w:rsid w:val="008D0649"/>
    <w:pPr>
      <w:spacing w:after="0" w:line="240" w:lineRule="auto"/>
      <w:ind w:firstLine="187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9339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3399"/>
  </w:style>
  <w:style w:type="paragraph" w:styleId="a9">
    <w:name w:val="footer"/>
    <w:basedOn w:val="a"/>
    <w:link w:val="aa"/>
    <w:uiPriority w:val="99"/>
    <w:unhideWhenUsed/>
    <w:rsid w:val="00F9339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3399"/>
  </w:style>
  <w:style w:type="character" w:styleId="ab">
    <w:name w:val="annotation reference"/>
    <w:basedOn w:val="a0"/>
    <w:uiPriority w:val="99"/>
    <w:semiHidden/>
    <w:unhideWhenUsed/>
    <w:rsid w:val="00A22F5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22F5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22F5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22F5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22F5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863B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63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Жанат Камиева</cp:lastModifiedBy>
  <cp:revision>11</cp:revision>
  <dcterms:created xsi:type="dcterms:W3CDTF">2025-11-19T04:35:00Z</dcterms:created>
  <dcterms:modified xsi:type="dcterms:W3CDTF">2025-12-17T06:28:00Z</dcterms:modified>
</cp:coreProperties>
</file>